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08F" w:rsidRDefault="00BE308F" w:rsidP="00BE308F">
      <w:pPr>
        <w:ind w:right="2"/>
        <w:jc w:val="center"/>
      </w:pPr>
      <w:r w:rsidRPr="00E072D6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8" o:title=""/>
          </v:shape>
        </w:pict>
      </w:r>
    </w:p>
    <w:p w:rsidR="00BE308F" w:rsidRDefault="00BE308F" w:rsidP="00BE308F">
      <w:pPr>
        <w:shd w:val="clear" w:color="auto" w:fill="FFFFFF"/>
        <w:spacing w:before="86"/>
        <w:ind w:right="10"/>
        <w:jc w:val="center"/>
      </w:pPr>
    </w:p>
    <w:p w:rsidR="00BE308F" w:rsidRPr="00BE0F24" w:rsidRDefault="00BE308F" w:rsidP="00BE308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/>
          <w:b/>
          <w:sz w:val="28"/>
          <w:szCs w:val="28"/>
        </w:rPr>
        <w:t xml:space="preserve"> </w:t>
      </w:r>
    </w:p>
    <w:p w:rsidR="00BE308F" w:rsidRPr="00BE0F24" w:rsidRDefault="00BE308F" w:rsidP="00BE308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BE308F" w:rsidRPr="00BE0F24" w:rsidRDefault="00BE308F" w:rsidP="00BE308F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BE308F" w:rsidRPr="00BE0F24" w:rsidRDefault="00BE308F" w:rsidP="00BE308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2</w:t>
      </w:r>
      <w:r w:rsidR="00AF5727">
        <w:rPr>
          <w:rFonts w:ascii="Times New Roman" w:hAnsi="Times New Roman"/>
          <w:bCs/>
          <w:sz w:val="28"/>
          <w:szCs w:val="28"/>
          <w:u w:val="single"/>
        </w:rPr>
        <w:t>7.11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 w:rsidR="00AF5727">
        <w:rPr>
          <w:rFonts w:ascii="Times New Roman" w:hAnsi="Times New Roman"/>
          <w:bCs/>
          <w:sz w:val="28"/>
          <w:szCs w:val="28"/>
          <w:u w:val="single"/>
        </w:rPr>
        <w:t>7</w:t>
      </w:r>
      <w:bookmarkStart w:id="0" w:name="_GoBack"/>
      <w:bookmarkEnd w:id="0"/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 w:rsidR="00AF5727">
        <w:rPr>
          <w:rFonts w:ascii="Times New Roman" w:hAnsi="Times New Roman"/>
          <w:bCs/>
          <w:sz w:val="28"/>
          <w:szCs w:val="28"/>
        </w:rPr>
        <w:t>1012</w:t>
      </w:r>
    </w:p>
    <w:p w:rsidR="00BE308F" w:rsidRDefault="00BE308F" w:rsidP="00BE308F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BE308F" w:rsidRDefault="00BE308F" w:rsidP="00BE308F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</w:p>
    <w:p w:rsidR="008468CA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 «Комплексное развитие в сфере архитектуры и градостроительства Тимашевского городского поселения</w:t>
      </w:r>
      <w:r w:rsidR="00AA31E2">
        <w:rPr>
          <w:rFonts w:ascii="Times New Roman" w:hAnsi="Times New Roman"/>
          <w:b/>
          <w:sz w:val="28"/>
          <w:szCs w:val="28"/>
        </w:rPr>
        <w:t xml:space="preserve"> </w:t>
      </w:r>
      <w:r w:rsidRPr="003E64B9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F301C">
        <w:rPr>
          <w:rFonts w:ascii="Times New Roman" w:hAnsi="Times New Roman"/>
          <w:b/>
          <w:sz w:val="28"/>
          <w:szCs w:val="28"/>
        </w:rPr>
        <w:t>»</w:t>
      </w:r>
      <w:r w:rsidRPr="003E64B9">
        <w:rPr>
          <w:rFonts w:ascii="Times New Roman" w:hAnsi="Times New Roman"/>
          <w:b/>
          <w:sz w:val="28"/>
          <w:szCs w:val="28"/>
        </w:rPr>
        <w:t xml:space="preserve"> на 201</w:t>
      </w:r>
      <w:r w:rsidR="00AA31E2">
        <w:rPr>
          <w:rFonts w:ascii="Times New Roman" w:hAnsi="Times New Roman"/>
          <w:b/>
          <w:sz w:val="28"/>
          <w:szCs w:val="28"/>
        </w:rPr>
        <w:t>8</w:t>
      </w:r>
      <w:r w:rsidRPr="003E64B9">
        <w:rPr>
          <w:rFonts w:ascii="Times New Roman" w:hAnsi="Times New Roman"/>
          <w:b/>
          <w:sz w:val="28"/>
          <w:szCs w:val="28"/>
        </w:rPr>
        <w:t xml:space="preserve"> – 20</w:t>
      </w:r>
      <w:r w:rsidR="00AA31E2">
        <w:rPr>
          <w:rFonts w:ascii="Times New Roman" w:hAnsi="Times New Roman"/>
          <w:b/>
          <w:sz w:val="28"/>
          <w:szCs w:val="28"/>
        </w:rPr>
        <w:t>20</w:t>
      </w:r>
      <w:r w:rsidR="00CF301C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8468CA" w:rsidRDefault="008468CA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A31E2" w:rsidRDefault="00AA31E2" w:rsidP="00D119C5">
      <w:pPr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со статьей 14 Федерального закона от 6 октября 2003 года № 131-ФЗ «Об общих принципах организации местного самоуправления в Российской Федерации», Порядком принятия решения о разработке, формирования, реализации и оценки эффективности реализации муниципальных программ Тимашевского городского п</w:t>
      </w:r>
      <w:r w:rsidR="00412CEE">
        <w:rPr>
          <w:rFonts w:ascii="Times New Roman" w:hAnsi="Times New Roman"/>
          <w:sz w:val="28"/>
          <w:szCs w:val="28"/>
        </w:rPr>
        <w:t>оселения Тимашевского района, у</w:t>
      </w:r>
      <w:r>
        <w:rPr>
          <w:rFonts w:ascii="Times New Roman" w:hAnsi="Times New Roman"/>
          <w:sz w:val="28"/>
          <w:szCs w:val="28"/>
        </w:rPr>
        <w:t>твержденным постановлением администрации Тимашевского городского поселения Тимашевского района от 11 июля 2014 года № 436, (с изменениями от 4 апреля 2016</w:t>
      </w:r>
      <w:proofErr w:type="gramEnd"/>
      <w:r>
        <w:rPr>
          <w:rFonts w:ascii="Times New Roman" w:hAnsi="Times New Roman"/>
          <w:sz w:val="28"/>
          <w:szCs w:val="28"/>
        </w:rPr>
        <w:t xml:space="preserve"> года № 368, от 1 ноября 2016 года № 1227), руководствуясь Уставом Тимашевского городского поселения Тимашевского района,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8468CA" w:rsidRDefault="00AA31E2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8468CA">
        <w:rPr>
          <w:rFonts w:ascii="Times New Roman" w:hAnsi="Times New Roman"/>
          <w:sz w:val="28"/>
          <w:szCs w:val="28"/>
        </w:rPr>
        <w:t>твер</w:t>
      </w:r>
      <w:r>
        <w:rPr>
          <w:rFonts w:ascii="Times New Roman" w:hAnsi="Times New Roman"/>
          <w:sz w:val="28"/>
          <w:szCs w:val="28"/>
        </w:rPr>
        <w:t>дить</w:t>
      </w:r>
      <w:r w:rsidR="008468CA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ую</w:t>
      </w:r>
      <w:r w:rsidR="008468CA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у</w:t>
      </w:r>
      <w:r w:rsidR="008468CA" w:rsidRPr="00DF69B1">
        <w:rPr>
          <w:rFonts w:ascii="Times New Roman" w:hAnsi="Times New Roman"/>
          <w:sz w:val="28"/>
          <w:szCs w:val="28"/>
        </w:rPr>
        <w:t xml:space="preserve"> «Комплексное развитие в сфере архитектуры и градостроительства Тимашевского городского поселения Тимашевского района</w:t>
      </w:r>
      <w:r w:rsidR="00CF301C">
        <w:rPr>
          <w:rFonts w:ascii="Times New Roman" w:hAnsi="Times New Roman"/>
          <w:sz w:val="28"/>
          <w:szCs w:val="28"/>
        </w:rPr>
        <w:t>»</w:t>
      </w:r>
      <w:r w:rsidR="008468CA" w:rsidRPr="00DF69B1">
        <w:rPr>
          <w:rFonts w:ascii="Times New Roman" w:hAnsi="Times New Roman"/>
          <w:sz w:val="28"/>
          <w:szCs w:val="28"/>
        </w:rPr>
        <w:t xml:space="preserve"> на 201</w:t>
      </w:r>
      <w:r w:rsidR="00D1778B">
        <w:rPr>
          <w:rFonts w:ascii="Times New Roman" w:hAnsi="Times New Roman"/>
          <w:sz w:val="28"/>
          <w:szCs w:val="28"/>
        </w:rPr>
        <w:t>8</w:t>
      </w:r>
      <w:r w:rsidR="008468CA" w:rsidRPr="00DF69B1">
        <w:rPr>
          <w:rFonts w:ascii="Times New Roman" w:hAnsi="Times New Roman"/>
          <w:sz w:val="28"/>
          <w:szCs w:val="28"/>
        </w:rPr>
        <w:t xml:space="preserve"> – 20</w:t>
      </w:r>
      <w:r w:rsidR="00D1778B">
        <w:rPr>
          <w:rFonts w:ascii="Times New Roman" w:hAnsi="Times New Roman"/>
          <w:sz w:val="28"/>
          <w:szCs w:val="28"/>
        </w:rPr>
        <w:t>20</w:t>
      </w:r>
      <w:r w:rsidR="008468CA" w:rsidRPr="00DF69B1">
        <w:rPr>
          <w:rFonts w:ascii="Times New Roman" w:hAnsi="Times New Roman"/>
          <w:sz w:val="28"/>
          <w:szCs w:val="28"/>
        </w:rPr>
        <w:t xml:space="preserve"> годы</w:t>
      </w:r>
      <w:r w:rsidR="008468CA">
        <w:rPr>
          <w:rFonts w:ascii="Times New Roman" w:hAnsi="Times New Roman"/>
          <w:sz w:val="28"/>
          <w:szCs w:val="28"/>
        </w:rPr>
        <w:t xml:space="preserve"> (</w:t>
      </w:r>
      <w:r w:rsidR="008468CA" w:rsidRPr="00DF69B1">
        <w:rPr>
          <w:rFonts w:ascii="Times New Roman" w:hAnsi="Times New Roman"/>
          <w:sz w:val="28"/>
          <w:szCs w:val="28"/>
        </w:rPr>
        <w:t>прилагается).</w:t>
      </w:r>
    </w:p>
    <w:p w:rsidR="00D1778B" w:rsidRDefault="00D1778B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Финансовому отделу администрации Тимашевского городского поселения Тимашевского района (Панкова) осуществить финансирование расходов на реализацию вышеуказанной муниципальной программы в пределах средств, предусмотренных в бюджете Тимашевского городского поселения Тимашевского района на эти цели.</w:t>
      </w:r>
    </w:p>
    <w:p w:rsidR="00D1778B" w:rsidRDefault="00D1778B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архитектуры, градостроительства, земельных и имущественных отношений администрации Тимашевского городского поселения Тимашевского района (Николаев) осуществлять организационные мероприятия по выполнению указанной муниципальной программы.</w:t>
      </w:r>
    </w:p>
    <w:p w:rsidR="00D1778B" w:rsidRDefault="00D1778B" w:rsidP="00D1778B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(Сысоев)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Тимашевского  городского поселения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A9364B" w:rsidRPr="00412CEE" w:rsidRDefault="00D1778B" w:rsidP="00412CEE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А.С. Самарина.</w:t>
      </w:r>
    </w:p>
    <w:p w:rsidR="008468CA" w:rsidRDefault="008468CA" w:rsidP="00D119C5">
      <w:pPr>
        <w:pStyle w:val="a3"/>
        <w:numPr>
          <w:ilvl w:val="0"/>
          <w:numId w:val="1"/>
        </w:numPr>
        <w:spacing w:after="12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proofErr w:type="gramStart"/>
      <w:r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7715B9">
        <w:rPr>
          <w:rFonts w:ascii="Times New Roman" w:hAnsi="Times New Roman"/>
          <w:sz w:val="28"/>
          <w:szCs w:val="28"/>
        </w:rPr>
        <w:t xml:space="preserve">с </w:t>
      </w:r>
      <w:r w:rsidR="00D1778B">
        <w:rPr>
          <w:rFonts w:ascii="Times New Roman" w:hAnsi="Times New Roman"/>
          <w:sz w:val="28"/>
          <w:szCs w:val="28"/>
        </w:rPr>
        <w:t xml:space="preserve">1 января </w:t>
      </w:r>
      <w:r w:rsidR="007715B9">
        <w:rPr>
          <w:rFonts w:ascii="Times New Roman" w:hAnsi="Times New Roman"/>
          <w:sz w:val="28"/>
          <w:szCs w:val="28"/>
        </w:rPr>
        <w:t xml:space="preserve"> 201</w:t>
      </w:r>
      <w:r w:rsidR="00D1778B">
        <w:rPr>
          <w:rFonts w:ascii="Times New Roman" w:hAnsi="Times New Roman"/>
          <w:sz w:val="28"/>
          <w:szCs w:val="28"/>
        </w:rPr>
        <w:t>8</w:t>
      </w:r>
      <w:r w:rsidR="007715B9">
        <w:rPr>
          <w:rFonts w:ascii="Times New Roman" w:hAnsi="Times New Roman"/>
          <w:sz w:val="28"/>
          <w:szCs w:val="28"/>
        </w:rPr>
        <w:t xml:space="preserve"> года</w:t>
      </w:r>
      <w:r w:rsidR="00D1778B">
        <w:rPr>
          <w:rFonts w:ascii="Times New Roman" w:hAnsi="Times New Roman"/>
          <w:sz w:val="28"/>
          <w:szCs w:val="28"/>
        </w:rPr>
        <w:t xml:space="preserve">, но не ранее вступления в силу решения Совета Тимашевского городского поселения Тимашевского района «О бюджете Тимашевского городского поселения Тимашевского района на 2018 год», предусматривающего финансирование муниципальной программы </w:t>
      </w:r>
      <w:r w:rsidR="00D1778B" w:rsidRPr="00DF69B1">
        <w:rPr>
          <w:rFonts w:ascii="Times New Roman" w:hAnsi="Times New Roman"/>
          <w:sz w:val="28"/>
          <w:szCs w:val="28"/>
        </w:rPr>
        <w:t>«Комплексное развитие в сфере архитектуры и градостроительства Тимашевского городского поселения Тимашевского района на 201</w:t>
      </w:r>
      <w:r w:rsidR="00D1778B">
        <w:rPr>
          <w:rFonts w:ascii="Times New Roman" w:hAnsi="Times New Roman"/>
          <w:sz w:val="28"/>
          <w:szCs w:val="28"/>
        </w:rPr>
        <w:t>8</w:t>
      </w:r>
      <w:r w:rsidR="00D1778B" w:rsidRPr="00DF69B1">
        <w:rPr>
          <w:rFonts w:ascii="Times New Roman" w:hAnsi="Times New Roman"/>
          <w:sz w:val="28"/>
          <w:szCs w:val="28"/>
        </w:rPr>
        <w:t xml:space="preserve"> – 20</w:t>
      </w:r>
      <w:r w:rsidR="00D1778B">
        <w:rPr>
          <w:rFonts w:ascii="Times New Roman" w:hAnsi="Times New Roman"/>
          <w:sz w:val="28"/>
          <w:szCs w:val="28"/>
        </w:rPr>
        <w:t>20</w:t>
      </w:r>
      <w:r w:rsidR="00D1778B" w:rsidRPr="00DF69B1">
        <w:rPr>
          <w:rFonts w:ascii="Times New Roman" w:hAnsi="Times New Roman"/>
          <w:sz w:val="28"/>
          <w:szCs w:val="28"/>
        </w:rPr>
        <w:t xml:space="preserve"> годы»</w:t>
      </w:r>
      <w:r w:rsidR="007474F9">
        <w:rPr>
          <w:rFonts w:ascii="Times New Roman" w:hAnsi="Times New Roman"/>
          <w:sz w:val="28"/>
          <w:szCs w:val="28"/>
        </w:rPr>
        <w:t>.</w:t>
      </w:r>
      <w:proofErr w:type="gramEnd"/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2CEE" w:rsidRPr="00D119C5" w:rsidRDefault="00412CEE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3FE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A9364B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</w:t>
      </w:r>
      <w:r w:rsidR="00076D43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П.В.</w:t>
      </w:r>
      <w:r w:rsidR="00076D43">
        <w:rPr>
          <w:rFonts w:ascii="Times New Roman" w:hAnsi="Times New Roman"/>
          <w:sz w:val="28"/>
          <w:szCs w:val="28"/>
        </w:rPr>
        <w:t xml:space="preserve"> </w:t>
      </w:r>
      <w:r w:rsidR="00A9364B">
        <w:rPr>
          <w:rFonts w:ascii="Times New Roman" w:hAnsi="Times New Roman"/>
          <w:sz w:val="28"/>
          <w:szCs w:val="28"/>
        </w:rPr>
        <w:t>Буряк</w:t>
      </w: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68C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8468CA" w:rsidSect="00A9364B">
      <w:headerReference w:type="even" r:id="rId9"/>
      <w:headerReference w:type="default" r:id="rId10"/>
      <w:pgSz w:w="11906" w:h="16838"/>
      <w:pgMar w:top="238" w:right="567" w:bottom="113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07A" w:rsidRDefault="001C207A">
      <w:r>
        <w:separator/>
      </w:r>
    </w:p>
  </w:endnote>
  <w:endnote w:type="continuationSeparator" w:id="0">
    <w:p w:rsidR="001C207A" w:rsidRDefault="001C2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07A" w:rsidRDefault="001C207A">
      <w:r>
        <w:separator/>
      </w:r>
    </w:p>
  </w:footnote>
  <w:footnote w:type="continuationSeparator" w:id="0">
    <w:p w:rsidR="001C207A" w:rsidRDefault="001C2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Default="006246D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Pr="008D1843" w:rsidRDefault="001C207A" w:rsidP="00A9364B">
    <w:pPr>
      <w:pStyle w:val="a4"/>
      <w:jc w:val="center"/>
      <w:rPr>
        <w:rFonts w:ascii="Times New Roman" w:hAnsi="Times New Roman"/>
        <w:sz w:val="28"/>
        <w:szCs w:val="28"/>
      </w:rPr>
    </w:pPr>
    <w:r>
      <w:fldChar w:fldCharType="begin"/>
    </w:r>
    <w:r>
      <w:instrText xml:space="preserve"> PAGE   \* MERGEFORMAT </w:instrText>
    </w:r>
    <w:r>
      <w:fldChar w:fldCharType="separate"/>
    </w:r>
    <w:r w:rsidR="00BE308F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910"/>
    <w:multiLevelType w:val="hybridMultilevel"/>
    <w:tmpl w:val="BC5E174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FE2"/>
    <w:rsid w:val="000007D2"/>
    <w:rsid w:val="000051D9"/>
    <w:rsid w:val="0002314D"/>
    <w:rsid w:val="000448B2"/>
    <w:rsid w:val="00055C74"/>
    <w:rsid w:val="00063B83"/>
    <w:rsid w:val="00064849"/>
    <w:rsid w:val="00076D43"/>
    <w:rsid w:val="00093764"/>
    <w:rsid w:val="000A0AF9"/>
    <w:rsid w:val="001062A1"/>
    <w:rsid w:val="001151FE"/>
    <w:rsid w:val="001319CC"/>
    <w:rsid w:val="00161F2A"/>
    <w:rsid w:val="00177430"/>
    <w:rsid w:val="001B31F5"/>
    <w:rsid w:val="001C142D"/>
    <w:rsid w:val="001C207A"/>
    <w:rsid w:val="001E2A3B"/>
    <w:rsid w:val="002040B1"/>
    <w:rsid w:val="00207B1E"/>
    <w:rsid w:val="002342A0"/>
    <w:rsid w:val="002529A8"/>
    <w:rsid w:val="002577B9"/>
    <w:rsid w:val="00261035"/>
    <w:rsid w:val="002629FD"/>
    <w:rsid w:val="002660AB"/>
    <w:rsid w:val="00291876"/>
    <w:rsid w:val="002D4BF2"/>
    <w:rsid w:val="002E2D27"/>
    <w:rsid w:val="002E2EEB"/>
    <w:rsid w:val="00323BA2"/>
    <w:rsid w:val="00347956"/>
    <w:rsid w:val="00370A02"/>
    <w:rsid w:val="0039391F"/>
    <w:rsid w:val="003D3D38"/>
    <w:rsid w:val="003E2C52"/>
    <w:rsid w:val="003E64B9"/>
    <w:rsid w:val="00412CEE"/>
    <w:rsid w:val="00450566"/>
    <w:rsid w:val="00456F09"/>
    <w:rsid w:val="00467789"/>
    <w:rsid w:val="004973B9"/>
    <w:rsid w:val="004E49B6"/>
    <w:rsid w:val="004E6493"/>
    <w:rsid w:val="00502E7C"/>
    <w:rsid w:val="00533FEA"/>
    <w:rsid w:val="005454D5"/>
    <w:rsid w:val="00545A2D"/>
    <w:rsid w:val="00550F44"/>
    <w:rsid w:val="00574A94"/>
    <w:rsid w:val="00575A8C"/>
    <w:rsid w:val="00581BCF"/>
    <w:rsid w:val="00595117"/>
    <w:rsid w:val="005A2F32"/>
    <w:rsid w:val="005A7D9A"/>
    <w:rsid w:val="005C5490"/>
    <w:rsid w:val="00600A37"/>
    <w:rsid w:val="006246D1"/>
    <w:rsid w:val="00625A15"/>
    <w:rsid w:val="00637E2E"/>
    <w:rsid w:val="00642C35"/>
    <w:rsid w:val="00677A8C"/>
    <w:rsid w:val="006824F3"/>
    <w:rsid w:val="00683AC2"/>
    <w:rsid w:val="006C249C"/>
    <w:rsid w:val="006C50F0"/>
    <w:rsid w:val="006D1C15"/>
    <w:rsid w:val="007015D6"/>
    <w:rsid w:val="0070763A"/>
    <w:rsid w:val="007131F4"/>
    <w:rsid w:val="007179FF"/>
    <w:rsid w:val="007474F9"/>
    <w:rsid w:val="007715B9"/>
    <w:rsid w:val="007816ED"/>
    <w:rsid w:val="00796451"/>
    <w:rsid w:val="007A37E3"/>
    <w:rsid w:val="007E4096"/>
    <w:rsid w:val="00822751"/>
    <w:rsid w:val="0083159F"/>
    <w:rsid w:val="008468CA"/>
    <w:rsid w:val="00846EF1"/>
    <w:rsid w:val="00862545"/>
    <w:rsid w:val="00896662"/>
    <w:rsid w:val="008B2ECD"/>
    <w:rsid w:val="008B4A20"/>
    <w:rsid w:val="008D1843"/>
    <w:rsid w:val="008E1BEF"/>
    <w:rsid w:val="008F1CD0"/>
    <w:rsid w:val="008F1EA2"/>
    <w:rsid w:val="008F39FE"/>
    <w:rsid w:val="008F789C"/>
    <w:rsid w:val="00916268"/>
    <w:rsid w:val="00936FE2"/>
    <w:rsid w:val="00945497"/>
    <w:rsid w:val="00950F53"/>
    <w:rsid w:val="0095243E"/>
    <w:rsid w:val="00980B2C"/>
    <w:rsid w:val="0099428E"/>
    <w:rsid w:val="009A2C22"/>
    <w:rsid w:val="009B25F2"/>
    <w:rsid w:val="009B4E6C"/>
    <w:rsid w:val="009D01B9"/>
    <w:rsid w:val="00A22478"/>
    <w:rsid w:val="00A316A1"/>
    <w:rsid w:val="00A32331"/>
    <w:rsid w:val="00A342E9"/>
    <w:rsid w:val="00A42356"/>
    <w:rsid w:val="00A5265B"/>
    <w:rsid w:val="00A6736C"/>
    <w:rsid w:val="00A71C13"/>
    <w:rsid w:val="00A82C36"/>
    <w:rsid w:val="00A8649F"/>
    <w:rsid w:val="00A9364B"/>
    <w:rsid w:val="00AA31E2"/>
    <w:rsid w:val="00AE795A"/>
    <w:rsid w:val="00AF5727"/>
    <w:rsid w:val="00B52647"/>
    <w:rsid w:val="00B6738A"/>
    <w:rsid w:val="00B6779A"/>
    <w:rsid w:val="00B760A3"/>
    <w:rsid w:val="00BA3640"/>
    <w:rsid w:val="00BC5272"/>
    <w:rsid w:val="00BD0A12"/>
    <w:rsid w:val="00BE308F"/>
    <w:rsid w:val="00BF13D0"/>
    <w:rsid w:val="00C02848"/>
    <w:rsid w:val="00C22328"/>
    <w:rsid w:val="00C402A9"/>
    <w:rsid w:val="00C65DB8"/>
    <w:rsid w:val="00C66D18"/>
    <w:rsid w:val="00CA0BAB"/>
    <w:rsid w:val="00CA6BD6"/>
    <w:rsid w:val="00CD4468"/>
    <w:rsid w:val="00CF2B70"/>
    <w:rsid w:val="00CF301C"/>
    <w:rsid w:val="00D10345"/>
    <w:rsid w:val="00D119C5"/>
    <w:rsid w:val="00D1778B"/>
    <w:rsid w:val="00D41B5E"/>
    <w:rsid w:val="00D62770"/>
    <w:rsid w:val="00D656C6"/>
    <w:rsid w:val="00D83B69"/>
    <w:rsid w:val="00DB5844"/>
    <w:rsid w:val="00DC6C76"/>
    <w:rsid w:val="00DF69B1"/>
    <w:rsid w:val="00E25C07"/>
    <w:rsid w:val="00E3320A"/>
    <w:rsid w:val="00E7741A"/>
    <w:rsid w:val="00ED3D7D"/>
    <w:rsid w:val="00EF5D66"/>
    <w:rsid w:val="00F2614F"/>
    <w:rsid w:val="00F40324"/>
    <w:rsid w:val="00F61A5B"/>
    <w:rsid w:val="00F761CE"/>
    <w:rsid w:val="00F84AD9"/>
    <w:rsid w:val="00FA0284"/>
    <w:rsid w:val="00FB3AC9"/>
    <w:rsid w:val="00FB423C"/>
    <w:rsid w:val="00FC00BE"/>
    <w:rsid w:val="00FE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DoroshenkO</cp:lastModifiedBy>
  <cp:revision>54</cp:revision>
  <cp:lastPrinted>2017-11-28T06:03:00Z</cp:lastPrinted>
  <dcterms:created xsi:type="dcterms:W3CDTF">2015-06-23T10:27:00Z</dcterms:created>
  <dcterms:modified xsi:type="dcterms:W3CDTF">2020-06-03T07:57:00Z</dcterms:modified>
</cp:coreProperties>
</file>